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附</w:t>
      </w:r>
      <w:r>
        <w:rPr>
          <w:rFonts w:hint="eastAsia"/>
        </w:rPr>
        <w:t>件1：湖南省住院医师规范化培训报名流程</w:t>
      </w:r>
      <w:bookmarkStart w:id="0" w:name="_GoBack"/>
      <w:bookmarkEnd w:id="0"/>
    </w:p>
    <w:p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4019550" cy="5600065"/>
            <wp:effectExtent l="0" t="0" r="0" b="635"/>
            <wp:docPr id="6" name="图片 2" descr="1b9f919168b9d03c3f57f2e7b892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1b9f919168b9d03c3f57f2e7b89232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6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NTlmZjgxYTRiNjAxNWM4OWY4MzNjNzFlZmM1MzIifQ=="/>
  </w:docVars>
  <w:rsids>
    <w:rsidRoot w:val="5A46479B"/>
    <w:rsid w:val="52DB13A4"/>
    <w:rsid w:val="5A46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2024-03-26T01:38:00Z</dcterms:created>
  <dc:creator>凌子</dc:creator>
  <cp:lastModifiedBy>凌子</cp:lastModifiedBy>
  <dcterms:modified xsi:type="dcterms:W3CDTF">2024-03-26T01:39:11Z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B97575B91D884A46A66A8ED8B8A6013B_11</vt:lpwstr>
  </property>
</Properties>
</file>